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4A11" w14:textId="7625DB37" w:rsidR="00492671" w:rsidRDefault="00492671" w:rsidP="00492671">
      <w:pPr>
        <w:ind w:firstLine="708"/>
        <w:jc w:val="both"/>
        <w:rPr>
          <w:b/>
          <w:bCs/>
          <w:sz w:val="28"/>
        </w:rPr>
      </w:pPr>
      <w:r>
        <w:rPr>
          <w:sz w:val="28"/>
        </w:rPr>
        <w:t xml:space="preserve">Проект Московской городской организации Общероссийского Профсоюза образования «Школа (вуз) без профсоюзных тупиков» (далее - Проект) представляется на конкурс «Профсоюзный авангард 2022» в номинации </w:t>
      </w:r>
      <w:r>
        <w:rPr>
          <w:b/>
          <w:bCs/>
          <w:sz w:val="28"/>
        </w:rPr>
        <w:t xml:space="preserve">«Новация», так как ярко раскрывает и </w:t>
      </w:r>
      <w:bookmarkStart w:id="0" w:name="_Hlk104818714"/>
      <w:r>
        <w:rPr>
          <w:b/>
          <w:bCs/>
          <w:sz w:val="28"/>
        </w:rPr>
        <w:t>показывает эффективное мотивирование членов Профсоюза</w:t>
      </w:r>
      <w:r w:rsidR="00BB1D32">
        <w:rPr>
          <w:b/>
          <w:bCs/>
          <w:sz w:val="28"/>
        </w:rPr>
        <w:t>, выявляет</w:t>
      </w:r>
      <w:r>
        <w:rPr>
          <w:b/>
          <w:bCs/>
          <w:sz w:val="28"/>
        </w:rPr>
        <w:t xml:space="preserve"> новый способ выстраивания отношений с работодателем.</w:t>
      </w:r>
    </w:p>
    <w:bookmarkEnd w:id="0"/>
    <w:p w14:paraId="41E463C5" w14:textId="7FE2899D" w:rsidR="00A154FA" w:rsidRPr="00A154FA" w:rsidRDefault="00492671" w:rsidP="00A154FA">
      <w:pPr>
        <w:ind w:firstLine="708"/>
        <w:jc w:val="both"/>
        <w:rPr>
          <w:sz w:val="28"/>
        </w:rPr>
      </w:pPr>
      <w:r>
        <w:rPr>
          <w:sz w:val="28"/>
        </w:rPr>
        <w:t>В условии вхождения в Проект заложена трехсторонняя ответственность сторон:</w:t>
      </w:r>
      <w:r w:rsidR="00F9502A">
        <w:rPr>
          <w:sz w:val="28"/>
        </w:rPr>
        <w:t xml:space="preserve"> </w:t>
      </w:r>
      <w:r>
        <w:rPr>
          <w:sz w:val="28"/>
        </w:rPr>
        <w:t>директора образовательной организации, председателя ППО, председателя территориальной профсоюзной организации (далее ТОП)</w:t>
      </w:r>
      <w:r w:rsidR="00B3171D">
        <w:rPr>
          <w:sz w:val="28"/>
        </w:rPr>
        <w:t>. С</w:t>
      </w:r>
      <w:r>
        <w:rPr>
          <w:sz w:val="28"/>
        </w:rPr>
        <w:t xml:space="preserve">тороны подписывают согласие о реализации Проекта, ТОП ходатайствует перед председателем МГО Профсоюза о включении организации в Проект. Такой способ подписания согласовательных документов, совместное планирование деятельности с целью вовлеченности работников в Профсоюз, позволяет делать вывод </w:t>
      </w:r>
      <w:r w:rsidRPr="00494254">
        <w:rPr>
          <w:b/>
          <w:bCs/>
          <w:sz w:val="28"/>
        </w:rPr>
        <w:t>о новом оптимальном способе</w:t>
      </w:r>
      <w:r>
        <w:rPr>
          <w:sz w:val="28"/>
        </w:rPr>
        <w:t xml:space="preserve"> договорного, мотивированного партнерства</w:t>
      </w:r>
      <w:r w:rsidR="00E5504B">
        <w:rPr>
          <w:sz w:val="28"/>
        </w:rPr>
        <w:t xml:space="preserve"> на основе принципа добровольности</w:t>
      </w:r>
      <w:r>
        <w:rPr>
          <w:sz w:val="28"/>
        </w:rPr>
        <w:t>.</w:t>
      </w:r>
      <w:r w:rsidR="00A154FA" w:rsidRPr="00A154FA">
        <w:t xml:space="preserve"> </w:t>
      </w:r>
      <w:r w:rsidR="00A154FA" w:rsidRPr="00A154FA">
        <w:rPr>
          <w:sz w:val="28"/>
        </w:rPr>
        <w:t xml:space="preserve">Проект инициирован МГО Профсоюза для организаций с определенными формализованными </w:t>
      </w:r>
      <w:r w:rsidR="0050636A">
        <w:rPr>
          <w:sz w:val="28"/>
        </w:rPr>
        <w:t>критериями</w:t>
      </w:r>
      <w:r w:rsidR="00A154FA" w:rsidRPr="00A154FA">
        <w:rPr>
          <w:sz w:val="28"/>
        </w:rPr>
        <w:t>:</w:t>
      </w:r>
    </w:p>
    <w:p w14:paraId="71D44CE3" w14:textId="77777777" w:rsidR="00A154FA" w:rsidRPr="00A154FA" w:rsidRDefault="00A154FA" w:rsidP="00A154FA">
      <w:pPr>
        <w:ind w:firstLine="708"/>
        <w:jc w:val="both"/>
        <w:rPr>
          <w:sz w:val="28"/>
        </w:rPr>
      </w:pPr>
      <w:r w:rsidRPr="00A154FA">
        <w:rPr>
          <w:sz w:val="28"/>
        </w:rPr>
        <w:t>•</w:t>
      </w:r>
      <w:r w:rsidRPr="00A154FA">
        <w:rPr>
          <w:sz w:val="28"/>
        </w:rPr>
        <w:tab/>
        <w:t xml:space="preserve">стаж работы председателя ППО не превышает трех лет; </w:t>
      </w:r>
    </w:p>
    <w:p w14:paraId="789695E0" w14:textId="77777777" w:rsidR="00A154FA" w:rsidRPr="00A154FA" w:rsidRDefault="00A154FA" w:rsidP="00A154FA">
      <w:pPr>
        <w:ind w:firstLine="708"/>
        <w:jc w:val="both"/>
        <w:rPr>
          <w:sz w:val="28"/>
        </w:rPr>
      </w:pPr>
      <w:r w:rsidRPr="00A154FA">
        <w:rPr>
          <w:sz w:val="28"/>
        </w:rPr>
        <w:t>•</w:t>
      </w:r>
      <w:r w:rsidRPr="00A154FA">
        <w:rPr>
          <w:sz w:val="28"/>
        </w:rPr>
        <w:tab/>
        <w:t xml:space="preserve">численность ППО составляет менее 50 % от общего числа работников; </w:t>
      </w:r>
    </w:p>
    <w:p w14:paraId="6A194AA3" w14:textId="4400A47E" w:rsidR="00492671" w:rsidRDefault="00A154FA" w:rsidP="00A154FA">
      <w:pPr>
        <w:ind w:firstLine="708"/>
        <w:jc w:val="both"/>
        <w:rPr>
          <w:sz w:val="28"/>
        </w:rPr>
      </w:pPr>
      <w:r w:rsidRPr="00A154FA">
        <w:rPr>
          <w:sz w:val="28"/>
        </w:rPr>
        <w:t>•</w:t>
      </w:r>
      <w:r w:rsidRPr="00A154FA">
        <w:rPr>
          <w:sz w:val="28"/>
        </w:rPr>
        <w:tab/>
        <w:t>численность работников в организации - не менее 200 человек.</w:t>
      </w:r>
    </w:p>
    <w:p w14:paraId="67512E99" w14:textId="3B38ED63" w:rsidR="00492671" w:rsidRDefault="00492671" w:rsidP="00A154FA">
      <w:pPr>
        <w:ind w:firstLine="708"/>
        <w:jc w:val="both"/>
        <w:rPr>
          <w:sz w:val="28"/>
        </w:rPr>
      </w:pPr>
      <w:r>
        <w:rPr>
          <w:sz w:val="28"/>
        </w:rPr>
        <w:t>Главным условием Проекта является обязательный мониторинг удовлетворенности членов Профсоюза деятельностью ППО.</w:t>
      </w:r>
      <w:r w:rsidR="00076BA3">
        <w:rPr>
          <w:sz w:val="28"/>
        </w:rPr>
        <w:t xml:space="preserve"> За период с 06.2021 по 06.2022 удовлетворенность деятельностью Профсоюза ранжировалась от 75% до 97%.</w:t>
      </w:r>
    </w:p>
    <w:p w14:paraId="0AB186CA" w14:textId="7E2F3D0B" w:rsidR="00187854" w:rsidRDefault="00C7258C" w:rsidP="00492671">
      <w:pPr>
        <w:ind w:firstLine="708"/>
        <w:jc w:val="both"/>
        <w:rPr>
          <w:sz w:val="28"/>
        </w:rPr>
      </w:pPr>
      <w:r>
        <w:rPr>
          <w:sz w:val="28"/>
        </w:rPr>
        <w:t>За период</w:t>
      </w:r>
      <w:r w:rsidRPr="00C7258C">
        <w:t xml:space="preserve"> </w:t>
      </w:r>
      <w:r w:rsidRPr="00C7258C">
        <w:rPr>
          <w:sz w:val="28"/>
        </w:rPr>
        <w:t xml:space="preserve">с 06.2021 по 06.2022 </w:t>
      </w:r>
      <w:r>
        <w:rPr>
          <w:sz w:val="28"/>
        </w:rPr>
        <w:t>в 16 организациях работа</w:t>
      </w:r>
      <w:r w:rsidR="00B42262">
        <w:rPr>
          <w:sz w:val="28"/>
        </w:rPr>
        <w:t>ет</w:t>
      </w:r>
      <w:r>
        <w:rPr>
          <w:sz w:val="28"/>
        </w:rPr>
        <w:t xml:space="preserve"> 6745 сотрудников</w:t>
      </w:r>
      <w:r w:rsidR="00B42262">
        <w:rPr>
          <w:sz w:val="28"/>
        </w:rPr>
        <w:t>, из них 3555 (53%) – члены Профсоюза.</w:t>
      </w:r>
      <w:r>
        <w:rPr>
          <w:sz w:val="28"/>
        </w:rPr>
        <w:t xml:space="preserve"> </w:t>
      </w:r>
      <w:r w:rsidR="00187854" w:rsidRPr="00187854">
        <w:rPr>
          <w:sz w:val="28"/>
        </w:rPr>
        <w:t>Повышение членства по всем организациям-участникам Проекта</w:t>
      </w:r>
      <w:r w:rsidR="00622503">
        <w:rPr>
          <w:sz w:val="28"/>
        </w:rPr>
        <w:t xml:space="preserve"> за заданный период</w:t>
      </w:r>
      <w:r w:rsidR="007240EB">
        <w:rPr>
          <w:sz w:val="28"/>
        </w:rPr>
        <w:t xml:space="preserve"> </w:t>
      </w:r>
      <w:r w:rsidR="00622503">
        <w:rPr>
          <w:sz w:val="28"/>
        </w:rPr>
        <w:t>-</w:t>
      </w:r>
      <w:r w:rsidR="00187854" w:rsidRPr="00187854">
        <w:rPr>
          <w:sz w:val="28"/>
        </w:rPr>
        <w:t xml:space="preserve"> </w:t>
      </w:r>
      <w:r w:rsidR="00622503">
        <w:rPr>
          <w:sz w:val="28"/>
        </w:rPr>
        <w:t xml:space="preserve">на </w:t>
      </w:r>
      <w:r w:rsidR="00187854">
        <w:rPr>
          <w:sz w:val="28"/>
        </w:rPr>
        <w:t>967</w:t>
      </w:r>
      <w:r w:rsidR="00187854" w:rsidRPr="00187854">
        <w:rPr>
          <w:sz w:val="28"/>
        </w:rPr>
        <w:t xml:space="preserve"> человек (</w:t>
      </w:r>
      <w:r w:rsidR="00B42262">
        <w:rPr>
          <w:sz w:val="28"/>
        </w:rPr>
        <w:t>прирос</w:t>
      </w:r>
      <w:r w:rsidR="007240EB">
        <w:rPr>
          <w:sz w:val="28"/>
        </w:rPr>
        <w:t>т</w:t>
      </w:r>
      <w:r w:rsidR="00B42262">
        <w:rPr>
          <w:sz w:val="28"/>
        </w:rPr>
        <w:t xml:space="preserve"> - 37,4%)</w:t>
      </w:r>
      <w:r w:rsidR="00187854" w:rsidRPr="00187854">
        <w:rPr>
          <w:sz w:val="28"/>
        </w:rPr>
        <w:t xml:space="preserve"> что составляет 0,</w:t>
      </w:r>
      <w:r w:rsidR="00B42262">
        <w:rPr>
          <w:sz w:val="28"/>
        </w:rPr>
        <w:t>7</w:t>
      </w:r>
      <w:r w:rsidR="00187854" w:rsidRPr="00187854">
        <w:rPr>
          <w:sz w:val="28"/>
        </w:rPr>
        <w:t xml:space="preserve">% от общего числа работающих </w:t>
      </w:r>
      <w:r w:rsidR="00B42262">
        <w:rPr>
          <w:sz w:val="28"/>
        </w:rPr>
        <w:t>141 524</w:t>
      </w:r>
      <w:r w:rsidR="00187854" w:rsidRPr="00187854">
        <w:rPr>
          <w:sz w:val="28"/>
        </w:rPr>
        <w:t xml:space="preserve"> членов </w:t>
      </w:r>
      <w:r w:rsidR="00B42262">
        <w:rPr>
          <w:sz w:val="28"/>
        </w:rPr>
        <w:t xml:space="preserve">МГО Общероссийского </w:t>
      </w:r>
      <w:r w:rsidR="00187854" w:rsidRPr="00187854">
        <w:rPr>
          <w:sz w:val="28"/>
        </w:rPr>
        <w:t>Профсоюза</w:t>
      </w:r>
      <w:r w:rsidR="00B42262">
        <w:rPr>
          <w:sz w:val="28"/>
        </w:rPr>
        <w:t xml:space="preserve"> образования</w:t>
      </w:r>
      <w:r w:rsidR="00187854" w:rsidRPr="00187854">
        <w:rPr>
          <w:sz w:val="28"/>
        </w:rPr>
        <w:t>.</w:t>
      </w:r>
    </w:p>
    <w:p w14:paraId="30758630" w14:textId="77777777" w:rsidR="00492671" w:rsidRDefault="00492671" w:rsidP="00492671">
      <w:pPr>
        <w:ind w:firstLine="709"/>
        <w:jc w:val="both"/>
        <w:rPr>
          <w:sz w:val="28"/>
        </w:rPr>
      </w:pPr>
      <w:r>
        <w:rPr>
          <w:sz w:val="28"/>
        </w:rPr>
        <w:t>Экономическая эффективность реализации Проекта складывается из двух составляющих:</w:t>
      </w:r>
    </w:p>
    <w:p w14:paraId="1683C267" w14:textId="77777777" w:rsidR="00BF214B" w:rsidRDefault="00492671" w:rsidP="0049267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экономическая выгода для ППО</w:t>
      </w:r>
      <w:r w:rsidR="00BF214B">
        <w:rPr>
          <w:sz w:val="28"/>
        </w:rPr>
        <w:t>.</w:t>
      </w:r>
      <w:r w:rsidR="00BF214B" w:rsidRPr="00BF214B">
        <w:rPr>
          <w:sz w:val="28"/>
        </w:rPr>
        <w:t xml:space="preserve"> </w:t>
      </w:r>
    </w:p>
    <w:p w14:paraId="3A667645" w14:textId="54DCA74B" w:rsidR="00BF214B" w:rsidRDefault="00BF214B" w:rsidP="00196098">
      <w:pPr>
        <w:ind w:firstLine="360"/>
        <w:jc w:val="both"/>
        <w:rPr>
          <w:sz w:val="28"/>
        </w:rPr>
      </w:pPr>
      <w:r>
        <w:rPr>
          <w:sz w:val="28"/>
        </w:rPr>
        <w:t xml:space="preserve">При среднем годовом профсоюзном взносе </w:t>
      </w:r>
      <w:r w:rsidR="00266FFF">
        <w:rPr>
          <w:b/>
          <w:bCs/>
          <w:sz w:val="28"/>
        </w:rPr>
        <w:t>8 901</w:t>
      </w:r>
      <w:r>
        <w:rPr>
          <w:sz w:val="28"/>
        </w:rPr>
        <w:t xml:space="preserve"> р</w:t>
      </w:r>
      <w:r w:rsidR="00F9502A">
        <w:rPr>
          <w:sz w:val="28"/>
        </w:rPr>
        <w:t>.</w:t>
      </w:r>
      <w:r>
        <w:rPr>
          <w:sz w:val="28"/>
        </w:rPr>
        <w:t xml:space="preserve"> с 06.2021</w:t>
      </w:r>
      <w:r w:rsidR="00F9502A">
        <w:rPr>
          <w:sz w:val="28"/>
        </w:rPr>
        <w:t xml:space="preserve"> </w:t>
      </w:r>
      <w:r>
        <w:rPr>
          <w:sz w:val="28"/>
        </w:rPr>
        <w:t xml:space="preserve">по 06.2022 прирост численности составил </w:t>
      </w:r>
      <w:r>
        <w:rPr>
          <w:b/>
          <w:bCs/>
          <w:sz w:val="28"/>
        </w:rPr>
        <w:t>967</w:t>
      </w:r>
      <w:r w:rsidR="00187854">
        <w:rPr>
          <w:sz w:val="28"/>
        </w:rPr>
        <w:t xml:space="preserve"> </w:t>
      </w:r>
      <w:r>
        <w:rPr>
          <w:sz w:val="28"/>
        </w:rPr>
        <w:t xml:space="preserve">чел. Экономический эффект от реализации проекта «Школа (вуз) без профсоюзных тупиков» составил </w:t>
      </w:r>
      <w:r>
        <w:rPr>
          <w:b/>
          <w:sz w:val="28"/>
        </w:rPr>
        <w:t xml:space="preserve">для ППО </w:t>
      </w:r>
      <w:r w:rsidR="00266FFF">
        <w:rPr>
          <w:b/>
          <w:sz w:val="28"/>
        </w:rPr>
        <w:t>8</w:t>
      </w:r>
      <w:r w:rsidR="00F9502A">
        <w:rPr>
          <w:b/>
          <w:sz w:val="28"/>
        </w:rPr>
        <w:t xml:space="preserve"> </w:t>
      </w:r>
      <w:r w:rsidR="00266FFF">
        <w:rPr>
          <w:b/>
          <w:sz w:val="28"/>
        </w:rPr>
        <w:t>607 267</w:t>
      </w:r>
      <w:r>
        <w:rPr>
          <w:b/>
          <w:sz w:val="28"/>
        </w:rPr>
        <w:t>р</w:t>
      </w:r>
      <w:r w:rsidR="00F9502A">
        <w:rPr>
          <w:b/>
          <w:sz w:val="28"/>
        </w:rPr>
        <w:t>.</w:t>
      </w:r>
    </w:p>
    <w:p w14:paraId="68D3A27B" w14:textId="1C8DB331" w:rsidR="00A154FA" w:rsidRDefault="00492671" w:rsidP="009008F7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экономическая выгода для члена Профсоюза</w:t>
      </w:r>
      <w:r w:rsidR="00266FFF">
        <w:rPr>
          <w:sz w:val="28"/>
        </w:rPr>
        <w:t xml:space="preserve"> </w:t>
      </w:r>
      <w:r w:rsidR="007240EB">
        <w:rPr>
          <w:sz w:val="28"/>
        </w:rPr>
        <w:t>–</w:t>
      </w:r>
      <w:r w:rsidR="00266FFF">
        <w:rPr>
          <w:sz w:val="28"/>
        </w:rPr>
        <w:t xml:space="preserve"> участника</w:t>
      </w:r>
      <w:r w:rsidR="007240EB">
        <w:rPr>
          <w:sz w:val="28"/>
        </w:rPr>
        <w:t xml:space="preserve"> Проекта.</w:t>
      </w:r>
      <w:r w:rsidR="00A154FA" w:rsidRPr="00A154FA">
        <w:t xml:space="preserve"> </w:t>
      </w:r>
      <w:r w:rsidR="00A154FA" w:rsidRPr="00A154FA">
        <w:rPr>
          <w:sz w:val="28"/>
        </w:rPr>
        <w:t>Прошли мероприятия на безвозмездной основе (кроме плановых мероприятий)</w:t>
      </w:r>
      <w:r w:rsidR="00F43111">
        <w:rPr>
          <w:sz w:val="28"/>
        </w:rPr>
        <w:t>:</w:t>
      </w:r>
      <w:r w:rsidR="00A154FA" w:rsidRPr="00A154FA">
        <w:rPr>
          <w:sz w:val="28"/>
        </w:rPr>
        <w:t xml:space="preserve"> </w:t>
      </w:r>
    </w:p>
    <w:p w14:paraId="7C4443C9" w14:textId="0266B653" w:rsidR="00F43111" w:rsidRDefault="00F43111" w:rsidP="009008F7">
      <w:pPr>
        <w:jc w:val="both"/>
        <w:rPr>
          <w:sz w:val="28"/>
        </w:rPr>
      </w:pPr>
      <w:r w:rsidRPr="00F43111">
        <w:rPr>
          <w:sz w:val="28"/>
        </w:rPr>
        <w:t>«</w:t>
      </w:r>
      <w:proofErr w:type="spellStart"/>
      <w:r w:rsidRPr="00F43111">
        <w:rPr>
          <w:sz w:val="28"/>
        </w:rPr>
        <w:t>ПрофФинПросвет</w:t>
      </w:r>
      <w:proofErr w:type="spellEnd"/>
      <w:r w:rsidRPr="00F43111">
        <w:rPr>
          <w:sz w:val="28"/>
        </w:rPr>
        <w:t>»</w:t>
      </w:r>
      <w:r>
        <w:rPr>
          <w:sz w:val="28"/>
        </w:rPr>
        <w:t xml:space="preserve"> = </w:t>
      </w:r>
      <w:r w:rsidRPr="00F43111">
        <w:rPr>
          <w:sz w:val="28"/>
        </w:rPr>
        <w:t>3500</w:t>
      </w:r>
      <w:r>
        <w:rPr>
          <w:sz w:val="28"/>
        </w:rPr>
        <w:t>р. (предполагаемая стоимость участия одного человека)</w:t>
      </w:r>
    </w:p>
    <w:p w14:paraId="1A142E1D" w14:textId="2B708D60" w:rsidR="00F43111" w:rsidRPr="00F43111" w:rsidRDefault="00F43111" w:rsidP="009008F7">
      <w:pPr>
        <w:jc w:val="both"/>
        <w:rPr>
          <w:sz w:val="28"/>
        </w:rPr>
      </w:pPr>
      <w:r w:rsidRPr="00F43111">
        <w:rPr>
          <w:sz w:val="28"/>
        </w:rPr>
        <w:t>«</w:t>
      </w:r>
      <w:proofErr w:type="spellStart"/>
      <w:r w:rsidRPr="00F43111">
        <w:rPr>
          <w:sz w:val="28"/>
        </w:rPr>
        <w:t>Профконсалтинг</w:t>
      </w:r>
      <w:proofErr w:type="spellEnd"/>
      <w:r w:rsidRPr="00F43111">
        <w:rPr>
          <w:sz w:val="28"/>
        </w:rPr>
        <w:t>» (правовое сопровождение)</w:t>
      </w:r>
      <w:r>
        <w:rPr>
          <w:sz w:val="28"/>
        </w:rPr>
        <w:t xml:space="preserve"> = 4800р.</w:t>
      </w:r>
      <w:r w:rsidRPr="00F43111">
        <w:t xml:space="preserve"> </w:t>
      </w:r>
    </w:p>
    <w:p w14:paraId="2F813847" w14:textId="64A0A855" w:rsidR="009008F7" w:rsidRDefault="00F43111" w:rsidP="009008F7">
      <w:pPr>
        <w:jc w:val="both"/>
        <w:rPr>
          <w:sz w:val="28"/>
        </w:rPr>
      </w:pPr>
      <w:r w:rsidRPr="00F43111">
        <w:rPr>
          <w:sz w:val="28"/>
        </w:rPr>
        <w:t>«День Профсоюза» (обучающий семинар и индивидуальная консультация)</w:t>
      </w:r>
      <w:r w:rsidRPr="00F43111">
        <w:t xml:space="preserve"> </w:t>
      </w:r>
      <w:r>
        <w:t xml:space="preserve">= </w:t>
      </w:r>
      <w:r w:rsidRPr="00F43111">
        <w:rPr>
          <w:sz w:val="28"/>
        </w:rPr>
        <w:t>4500</w:t>
      </w:r>
      <w:r>
        <w:rPr>
          <w:sz w:val="28"/>
        </w:rPr>
        <w:t xml:space="preserve"> р.</w:t>
      </w:r>
      <w:r w:rsidR="009008F7">
        <w:rPr>
          <w:sz w:val="28"/>
        </w:rPr>
        <w:t xml:space="preserve"> </w:t>
      </w:r>
    </w:p>
    <w:p w14:paraId="56CBD9DD" w14:textId="2F814EE8" w:rsidR="00492671" w:rsidRDefault="009008F7" w:rsidP="009008F7">
      <w:pPr>
        <w:jc w:val="both"/>
        <w:rPr>
          <w:sz w:val="28"/>
        </w:rPr>
      </w:pPr>
      <w:r>
        <w:rPr>
          <w:sz w:val="28"/>
        </w:rPr>
        <w:t>Сумма</w:t>
      </w:r>
      <w:r w:rsidR="00F43111">
        <w:rPr>
          <w:sz w:val="28"/>
        </w:rPr>
        <w:t xml:space="preserve"> =12800 р.</w:t>
      </w:r>
      <w:r>
        <w:rPr>
          <w:sz w:val="28"/>
        </w:rPr>
        <w:t xml:space="preserve"> При среднегодовом профсоюзном взносе 8901р., кэшбек для члена профсоюза составил 143%.</w:t>
      </w:r>
    </w:p>
    <w:p w14:paraId="6285CF90" w14:textId="7D824B6D" w:rsidR="00492671" w:rsidRDefault="00492671" w:rsidP="00492671">
      <w:pPr>
        <w:rPr>
          <w:b/>
          <w:sz w:val="28"/>
        </w:rPr>
      </w:pPr>
      <w:r>
        <w:rPr>
          <w:b/>
          <w:sz w:val="28"/>
        </w:rPr>
        <w:t xml:space="preserve">Анализ социальной результативности позволяет </w:t>
      </w:r>
      <w:r w:rsidR="0095020C">
        <w:rPr>
          <w:b/>
          <w:sz w:val="28"/>
        </w:rPr>
        <w:t>с</w:t>
      </w:r>
      <w:r>
        <w:rPr>
          <w:b/>
          <w:sz w:val="28"/>
        </w:rPr>
        <w:t>делать выводы:</w:t>
      </w:r>
    </w:p>
    <w:p w14:paraId="4278ADF7" w14:textId="77777777" w:rsidR="00492671" w:rsidRPr="00196098" w:rsidRDefault="00492671" w:rsidP="00196098">
      <w:pPr>
        <w:pStyle w:val="a3"/>
        <w:numPr>
          <w:ilvl w:val="0"/>
          <w:numId w:val="7"/>
        </w:numPr>
        <w:ind w:left="0" w:firstLine="0"/>
        <w:jc w:val="both"/>
        <w:rPr>
          <w:sz w:val="28"/>
        </w:rPr>
      </w:pPr>
      <w:r w:rsidRPr="00196098">
        <w:rPr>
          <w:sz w:val="28"/>
        </w:rPr>
        <w:t xml:space="preserve">Проект уникален по причине выбора нового направления деятельности Профсоюза, ориентированного на создание эффективной профсоюзной </w:t>
      </w:r>
      <w:r w:rsidRPr="00196098">
        <w:rPr>
          <w:sz w:val="28"/>
        </w:rPr>
        <w:lastRenderedPageBreak/>
        <w:t>организации, главным критерием которой является удовлетворенность членов Профсоюза.</w:t>
      </w:r>
    </w:p>
    <w:p w14:paraId="32072A49" w14:textId="735AF146" w:rsidR="00196098" w:rsidRDefault="0095020C" w:rsidP="00196098">
      <w:pPr>
        <w:pStyle w:val="a3"/>
        <w:numPr>
          <w:ilvl w:val="0"/>
          <w:numId w:val="7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Положительная динамика вовлеченности в Профсоюз. </w:t>
      </w:r>
      <w:r w:rsidR="00492671" w:rsidRPr="00196098">
        <w:rPr>
          <w:sz w:val="28"/>
        </w:rPr>
        <w:t xml:space="preserve">Одной из главных задач в реализации </w:t>
      </w:r>
      <w:r w:rsidR="00196098">
        <w:rPr>
          <w:sz w:val="28"/>
        </w:rPr>
        <w:t xml:space="preserve">проекта </w:t>
      </w:r>
      <w:r w:rsidR="00196098" w:rsidRPr="00196098">
        <w:rPr>
          <w:sz w:val="28"/>
        </w:rPr>
        <w:t>«Школа (вуз) без профсоюзных тупиков»</w:t>
      </w:r>
      <w:r w:rsidR="00492671" w:rsidRPr="00196098">
        <w:rPr>
          <w:sz w:val="28"/>
        </w:rPr>
        <w:t xml:space="preserve"> является повышение мотивации профсоюзного членства. </w:t>
      </w:r>
      <w:r w:rsidR="00492671" w:rsidRPr="00196098">
        <w:rPr>
          <w:b/>
          <w:sz w:val="28"/>
        </w:rPr>
        <w:t>16 организаций в заданный период – участники Проекта</w:t>
      </w:r>
      <w:r w:rsidR="00492671" w:rsidRPr="00196098">
        <w:rPr>
          <w:sz w:val="28"/>
        </w:rPr>
        <w:t xml:space="preserve">, в которых профсоюзное членство </w:t>
      </w:r>
      <w:r w:rsidR="00492671" w:rsidRPr="00196098">
        <w:rPr>
          <w:sz w:val="28"/>
          <w:szCs w:val="28"/>
        </w:rPr>
        <w:t>в среднем</w:t>
      </w:r>
      <w:r w:rsidR="00492671">
        <w:t xml:space="preserve"> </w:t>
      </w:r>
      <w:r w:rsidR="00492671" w:rsidRPr="00196098">
        <w:rPr>
          <w:sz w:val="28"/>
        </w:rPr>
        <w:t xml:space="preserve">увеличилось в 1 группе (6 организаций) </w:t>
      </w:r>
      <w:r w:rsidR="00492671" w:rsidRPr="00196098">
        <w:rPr>
          <w:b/>
          <w:sz w:val="28"/>
        </w:rPr>
        <w:t>на 19%, во второй группе (10 организаций) – в среднем на 12%.</w:t>
      </w:r>
      <w:r w:rsidR="00492671" w:rsidRPr="00196098">
        <w:rPr>
          <w:sz w:val="28"/>
        </w:rPr>
        <w:t xml:space="preserve"> </w:t>
      </w:r>
    </w:p>
    <w:p w14:paraId="3DA69ACC" w14:textId="7A2E1282" w:rsidR="00492671" w:rsidRPr="00196098" w:rsidRDefault="00492671" w:rsidP="00196098">
      <w:pPr>
        <w:pStyle w:val="a3"/>
        <w:numPr>
          <w:ilvl w:val="0"/>
          <w:numId w:val="7"/>
        </w:numPr>
        <w:ind w:left="0" w:firstLine="0"/>
        <w:jc w:val="both"/>
        <w:rPr>
          <w:sz w:val="28"/>
        </w:rPr>
      </w:pPr>
      <w:r w:rsidRPr="00196098">
        <w:rPr>
          <w:sz w:val="28"/>
        </w:rPr>
        <w:t>Проект</w:t>
      </w:r>
      <w:r w:rsidR="0095020C">
        <w:rPr>
          <w:sz w:val="28"/>
        </w:rPr>
        <w:t xml:space="preserve"> имеет ряд отличительных особенностей</w:t>
      </w:r>
      <w:r w:rsidRPr="00196098">
        <w:rPr>
          <w:sz w:val="28"/>
        </w:rPr>
        <w:t>:</w:t>
      </w:r>
    </w:p>
    <w:p w14:paraId="3B8D6C09" w14:textId="68FBFB39" w:rsidR="00492671" w:rsidRDefault="00492671" w:rsidP="00492671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 xml:space="preserve">вовлеченность 100% </w:t>
      </w:r>
      <w:r>
        <w:rPr>
          <w:b/>
          <w:sz w:val="28"/>
        </w:rPr>
        <w:t>работников</w:t>
      </w:r>
      <w:r>
        <w:rPr>
          <w:sz w:val="28"/>
        </w:rPr>
        <w:t xml:space="preserve"> </w:t>
      </w:r>
      <w:r w:rsidR="0095020C">
        <w:rPr>
          <w:sz w:val="28"/>
        </w:rPr>
        <w:t>ОО</w:t>
      </w:r>
      <w:r>
        <w:rPr>
          <w:sz w:val="28"/>
        </w:rPr>
        <w:t xml:space="preserve"> в деятельность Профсоюза (проведение мероприятий для всех работников ОО, например «Дни Профсоюза», выездные мероприятия, тренинги и др.);</w:t>
      </w:r>
    </w:p>
    <w:p w14:paraId="3B766CA3" w14:textId="77777777" w:rsidR="00492671" w:rsidRDefault="00492671" w:rsidP="00492671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 xml:space="preserve">прицельное обучение, поддержка и помощь, сопровождение начинающего лидера первичной профсоюзной организации (стаж в должности председателя ППО – участника Проекта на старте составлял от 1 месяца до 2-х лет), </w:t>
      </w:r>
      <w:r>
        <w:rPr>
          <w:b/>
          <w:sz w:val="28"/>
        </w:rPr>
        <w:t>его адаптация и социализация</w:t>
      </w:r>
      <w:r>
        <w:rPr>
          <w:sz w:val="28"/>
        </w:rPr>
        <w:t>;</w:t>
      </w:r>
    </w:p>
    <w:p w14:paraId="49327B1C" w14:textId="5C9FB8AF" w:rsidR="00492671" w:rsidRDefault="00492671" w:rsidP="00492671">
      <w:pPr>
        <w:numPr>
          <w:ilvl w:val="0"/>
          <w:numId w:val="4"/>
        </w:numPr>
        <w:ind w:left="0" w:firstLine="284"/>
        <w:jc w:val="both"/>
        <w:rPr>
          <w:sz w:val="28"/>
        </w:rPr>
      </w:pPr>
      <w:r>
        <w:rPr>
          <w:sz w:val="28"/>
        </w:rPr>
        <w:t xml:space="preserve">системный подход в проектном управлении общественной организацией, прогноз на перспективное участие в </w:t>
      </w:r>
      <w:r w:rsidR="0095020C">
        <w:rPr>
          <w:sz w:val="28"/>
        </w:rPr>
        <w:t xml:space="preserve">рейтинговых </w:t>
      </w:r>
      <w:r>
        <w:rPr>
          <w:sz w:val="28"/>
        </w:rPr>
        <w:t>Проектах МГО Профсоюза «Территория социального партнерства» и «Эффективная ППО».</w:t>
      </w:r>
    </w:p>
    <w:p w14:paraId="30A9CF78" w14:textId="3E6589F4" w:rsidR="00492671" w:rsidRPr="00A9136C" w:rsidRDefault="00492671" w:rsidP="00A9136C">
      <w:pPr>
        <w:pStyle w:val="a3"/>
        <w:numPr>
          <w:ilvl w:val="0"/>
          <w:numId w:val="8"/>
        </w:numPr>
        <w:ind w:left="0" w:firstLine="0"/>
        <w:jc w:val="both"/>
        <w:rPr>
          <w:sz w:val="28"/>
        </w:rPr>
      </w:pPr>
      <w:r w:rsidRPr="00A9136C">
        <w:rPr>
          <w:sz w:val="28"/>
        </w:rPr>
        <w:t>Факт положительной динамики вовлеченности работников в Профсоюз позволяет констатировать заинтересованность обеих сторон социального партнерства в активном участии в Проекте.</w:t>
      </w:r>
    </w:p>
    <w:p w14:paraId="097D8562" w14:textId="57A70B33" w:rsidR="00492671" w:rsidRPr="0095020C" w:rsidRDefault="00492671" w:rsidP="0095020C">
      <w:pPr>
        <w:pStyle w:val="a3"/>
        <w:numPr>
          <w:ilvl w:val="0"/>
          <w:numId w:val="8"/>
        </w:numPr>
        <w:ind w:left="0" w:firstLine="0"/>
        <w:jc w:val="both"/>
        <w:rPr>
          <w:sz w:val="28"/>
        </w:rPr>
      </w:pPr>
      <w:r w:rsidRPr="0095020C">
        <w:rPr>
          <w:b/>
          <w:bCs/>
          <w:i/>
          <w:iCs/>
          <w:sz w:val="28"/>
        </w:rPr>
        <w:t>Для ППО заинтересованность работодателя</w:t>
      </w:r>
      <w:r w:rsidRPr="00A9136C">
        <w:rPr>
          <w:sz w:val="28"/>
        </w:rPr>
        <w:t xml:space="preserve"> в реализации Проекта является показателем успешного диалога с работодателем по повышению социальных гарантий работников. Так, например, в период с 06.2021</w:t>
      </w:r>
      <w:r w:rsidR="00A9136C">
        <w:rPr>
          <w:sz w:val="28"/>
        </w:rPr>
        <w:t xml:space="preserve"> </w:t>
      </w:r>
      <w:r w:rsidRPr="00A9136C">
        <w:rPr>
          <w:sz w:val="28"/>
        </w:rPr>
        <w:t>по 06.2</w:t>
      </w:r>
      <w:r w:rsidR="00F9502A">
        <w:rPr>
          <w:sz w:val="28"/>
        </w:rPr>
        <w:t xml:space="preserve">022 </w:t>
      </w:r>
      <w:r w:rsidRPr="00A9136C">
        <w:rPr>
          <w:sz w:val="28"/>
        </w:rPr>
        <w:t xml:space="preserve">все организации-участники Проекта используют модель коллективного договора, рекомендованную МГО Профсоюза, редакция КД носит неформальный характер. </w:t>
      </w:r>
      <w:r w:rsidRPr="0095020C">
        <w:rPr>
          <w:sz w:val="28"/>
        </w:rPr>
        <w:t>Коллективные договора организаций-участников Проекта прошли уведомительную регистрацию и размещены на сайтах первичн</w:t>
      </w:r>
      <w:r w:rsidR="00A9136C" w:rsidRPr="0095020C">
        <w:rPr>
          <w:sz w:val="28"/>
        </w:rPr>
        <w:t>ых</w:t>
      </w:r>
      <w:r w:rsidRPr="0095020C">
        <w:rPr>
          <w:sz w:val="28"/>
        </w:rPr>
        <w:t xml:space="preserve"> профсоюзн</w:t>
      </w:r>
      <w:r w:rsidR="00A9136C" w:rsidRPr="0095020C">
        <w:rPr>
          <w:sz w:val="28"/>
        </w:rPr>
        <w:t>ых</w:t>
      </w:r>
      <w:r w:rsidRPr="0095020C">
        <w:rPr>
          <w:sz w:val="28"/>
        </w:rPr>
        <w:t xml:space="preserve"> организаци</w:t>
      </w:r>
      <w:r w:rsidR="00A9136C" w:rsidRPr="0095020C">
        <w:rPr>
          <w:sz w:val="28"/>
        </w:rPr>
        <w:t>й</w:t>
      </w:r>
      <w:r w:rsidRPr="0095020C">
        <w:rPr>
          <w:sz w:val="28"/>
        </w:rPr>
        <w:t>. В дорожных картах первичной профсоюзной организации по реализации Проекта появились мероприятия, связанные с осуществлением контроля над выполнением обязательств коллективного договора.</w:t>
      </w:r>
    </w:p>
    <w:p w14:paraId="2F72C22A" w14:textId="77777777" w:rsidR="00492671" w:rsidRPr="00A9136C" w:rsidRDefault="00492671" w:rsidP="00A9136C">
      <w:pPr>
        <w:pStyle w:val="a3"/>
        <w:numPr>
          <w:ilvl w:val="0"/>
          <w:numId w:val="8"/>
        </w:numPr>
        <w:ind w:left="0" w:firstLine="0"/>
        <w:jc w:val="both"/>
        <w:rPr>
          <w:sz w:val="28"/>
        </w:rPr>
      </w:pPr>
      <w:r w:rsidRPr="0095020C">
        <w:rPr>
          <w:b/>
          <w:bCs/>
          <w:i/>
          <w:iCs/>
          <w:sz w:val="28"/>
        </w:rPr>
        <w:t>Заинтересованность работодателей в продвижении Проекта</w:t>
      </w:r>
      <w:r w:rsidRPr="00A9136C">
        <w:rPr>
          <w:sz w:val="28"/>
        </w:rPr>
        <w:t xml:space="preserve"> заключается:</w:t>
      </w:r>
    </w:p>
    <w:p w14:paraId="608F9C9F" w14:textId="77777777" w:rsidR="00492671" w:rsidRDefault="00492671" w:rsidP="00492671">
      <w:pPr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в укреплении профсоюзной организации, как следствие делегирование максимального количества правовых, организационных вопросов, поступающих от работников и вопросов, касающихся психологического климата в организации;</w:t>
      </w:r>
    </w:p>
    <w:p w14:paraId="00787807" w14:textId="77777777" w:rsidR="00492671" w:rsidRDefault="00492671" w:rsidP="00492671">
      <w:pPr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стремлении перспективного участия в Проекте «Территория социального партнерства», получении Знака, а, следовательно, повышении статуса образовательной организации, развитии кадрового потенциала и, как следствие, </w:t>
      </w:r>
      <w:r w:rsidRPr="00187854">
        <w:rPr>
          <w:b/>
          <w:bCs/>
          <w:sz w:val="28"/>
        </w:rPr>
        <w:t>укреплении позиции в Рейтинге вклада школ Москвы в качественное образование</w:t>
      </w:r>
      <w:r>
        <w:rPr>
          <w:sz w:val="28"/>
        </w:rPr>
        <w:t>.</w:t>
      </w:r>
    </w:p>
    <w:p w14:paraId="4E0B8866" w14:textId="7EF899F9" w:rsidR="00492671" w:rsidRPr="00A9136C" w:rsidRDefault="00492671" w:rsidP="00A9136C">
      <w:pPr>
        <w:pStyle w:val="a3"/>
        <w:numPr>
          <w:ilvl w:val="0"/>
          <w:numId w:val="8"/>
        </w:numPr>
        <w:ind w:left="0" w:firstLine="0"/>
        <w:jc w:val="both"/>
        <w:rPr>
          <w:sz w:val="28"/>
        </w:rPr>
      </w:pPr>
      <w:r w:rsidRPr="00A9136C">
        <w:rPr>
          <w:sz w:val="28"/>
        </w:rPr>
        <w:t xml:space="preserve">Социальная результативность Проекта характеризуется и эффективным выполнением руководителем образовательной организации управленческих функций. Например, эффективная система работы с кадрами (сокращение и увольнение работников за период с 06.2021 </w:t>
      </w:r>
      <w:r w:rsidR="00A9136C" w:rsidRPr="00A9136C">
        <w:rPr>
          <w:sz w:val="28"/>
        </w:rPr>
        <w:t xml:space="preserve">г. </w:t>
      </w:r>
      <w:r w:rsidRPr="00A9136C">
        <w:rPr>
          <w:sz w:val="28"/>
        </w:rPr>
        <w:t>по 06.2022 г. не превышает 10%</w:t>
      </w:r>
      <w:r w:rsidR="00540734">
        <w:rPr>
          <w:sz w:val="28"/>
        </w:rPr>
        <w:t xml:space="preserve"> работников</w:t>
      </w:r>
      <w:r w:rsidRPr="00A9136C">
        <w:rPr>
          <w:sz w:val="28"/>
        </w:rPr>
        <w:t xml:space="preserve">) на основе ценностной ориентации. Подтверждением </w:t>
      </w:r>
      <w:r w:rsidR="00540734">
        <w:rPr>
          <w:sz w:val="28"/>
        </w:rPr>
        <w:lastRenderedPageBreak/>
        <w:t>эффективного управления ОО стало</w:t>
      </w:r>
      <w:r w:rsidRPr="00A9136C">
        <w:rPr>
          <w:sz w:val="28"/>
        </w:rPr>
        <w:t xml:space="preserve"> 100% представительство профкома в различных комиссиях образовательной организации, проведение административных совещаний с приглашением председателя ППО, учет или согласование мотивированного мнения Профсоюза при увольнении работника и утверждении локальных актов организации, отсутствие обращений от работников о нарушении их прав.</w:t>
      </w:r>
    </w:p>
    <w:p w14:paraId="2B7C896F" w14:textId="586A3B18" w:rsidR="00492671" w:rsidRPr="00266FFF" w:rsidRDefault="00492671" w:rsidP="00266FFF">
      <w:pPr>
        <w:pStyle w:val="a3"/>
        <w:numPr>
          <w:ilvl w:val="0"/>
          <w:numId w:val="8"/>
        </w:numPr>
        <w:ind w:left="0" w:firstLine="360"/>
        <w:jc w:val="both"/>
        <w:rPr>
          <w:sz w:val="28"/>
        </w:rPr>
      </w:pPr>
      <w:r w:rsidRPr="00266FFF">
        <w:rPr>
          <w:sz w:val="28"/>
        </w:rPr>
        <w:t>Со стороны работодателя установлено доверие Профсоюзу, признание в нем Партнера.</w:t>
      </w:r>
    </w:p>
    <w:p w14:paraId="63B13759" w14:textId="454E7BE7" w:rsidR="00492671" w:rsidRDefault="00492671" w:rsidP="00492671">
      <w:pPr>
        <w:ind w:firstLine="709"/>
        <w:jc w:val="both"/>
        <w:rPr>
          <w:sz w:val="28"/>
        </w:rPr>
      </w:pPr>
      <w:r>
        <w:rPr>
          <w:sz w:val="28"/>
        </w:rPr>
        <w:t xml:space="preserve">Вышеперечисленные социальные эффекты достигнуты </w:t>
      </w:r>
      <w:r>
        <w:rPr>
          <w:sz w:val="28"/>
          <w:lang w:val="en-US"/>
        </w:rPr>
        <w:t>c</w:t>
      </w:r>
      <w:r>
        <w:rPr>
          <w:sz w:val="28"/>
        </w:rPr>
        <w:t xml:space="preserve"> сохранением заданных ограничений (объективных</w:t>
      </w:r>
      <w:r w:rsidR="00540734">
        <w:rPr>
          <w:sz w:val="28"/>
        </w:rPr>
        <w:t>, в соответствии с Положением</w:t>
      </w:r>
      <w:r>
        <w:rPr>
          <w:sz w:val="28"/>
        </w:rPr>
        <w:t>), появлении субъективных факторов (</w:t>
      </w:r>
      <w:r>
        <w:rPr>
          <w:sz w:val="28"/>
          <w:lang w:val="en-US"/>
        </w:rPr>
        <w:t>covid</w:t>
      </w:r>
      <w:r>
        <w:rPr>
          <w:sz w:val="28"/>
        </w:rPr>
        <w:t>)</w:t>
      </w:r>
      <w:r w:rsidR="00A154FA">
        <w:rPr>
          <w:sz w:val="28"/>
        </w:rPr>
        <w:t>,</w:t>
      </w:r>
      <w:r>
        <w:rPr>
          <w:sz w:val="28"/>
        </w:rPr>
        <w:t xml:space="preserve"> при достаточно коротких временных ресурсах.</w:t>
      </w:r>
    </w:p>
    <w:p w14:paraId="7C92B1C8" w14:textId="3EA8C080" w:rsidR="00615791" w:rsidRPr="00F9502A" w:rsidRDefault="00492671" w:rsidP="00F9502A">
      <w:pPr>
        <w:ind w:firstLine="708"/>
        <w:jc w:val="both"/>
        <w:rPr>
          <w:sz w:val="28"/>
        </w:rPr>
      </w:pPr>
      <w:r>
        <w:rPr>
          <w:sz w:val="28"/>
        </w:rPr>
        <w:t xml:space="preserve">Проект «Школа (вуз) без профсоюзных тупиков» не является самоцелью, но он </w:t>
      </w:r>
      <w:r w:rsidR="00B3171D">
        <w:rPr>
          <w:sz w:val="28"/>
        </w:rPr>
        <w:t>является</w:t>
      </w:r>
      <w:r w:rsidR="00622503">
        <w:rPr>
          <w:sz w:val="28"/>
        </w:rPr>
        <w:t xml:space="preserve"> </w:t>
      </w:r>
      <w:r w:rsidR="00622503" w:rsidRPr="00622503">
        <w:rPr>
          <w:b/>
          <w:bCs/>
          <w:sz w:val="28"/>
        </w:rPr>
        <w:t>новым</w:t>
      </w:r>
      <w:r w:rsidR="00B3171D">
        <w:rPr>
          <w:sz w:val="28"/>
        </w:rPr>
        <w:t xml:space="preserve"> </w:t>
      </w:r>
      <w:r w:rsidR="00B3171D" w:rsidRPr="00A154FA">
        <w:rPr>
          <w:b/>
          <w:bCs/>
          <w:sz w:val="28"/>
        </w:rPr>
        <w:t>инструментом</w:t>
      </w:r>
      <w:r w:rsidR="00B3171D">
        <w:rPr>
          <w:sz w:val="28"/>
        </w:rPr>
        <w:t xml:space="preserve"> для</w:t>
      </w:r>
      <w:r w:rsidR="00B3171D" w:rsidRPr="00B3171D">
        <w:rPr>
          <w:sz w:val="28"/>
        </w:rPr>
        <w:t xml:space="preserve"> эффективн</w:t>
      </w:r>
      <w:r w:rsidR="00B3171D">
        <w:rPr>
          <w:sz w:val="28"/>
        </w:rPr>
        <w:t xml:space="preserve">ого вовлечения работников в </w:t>
      </w:r>
      <w:r w:rsidR="00B3171D" w:rsidRPr="00B3171D">
        <w:rPr>
          <w:sz w:val="28"/>
        </w:rPr>
        <w:t xml:space="preserve">Профсоюз, </w:t>
      </w:r>
      <w:r w:rsidR="00B3171D">
        <w:rPr>
          <w:sz w:val="28"/>
        </w:rPr>
        <w:t>показывает действенный</w:t>
      </w:r>
      <w:r w:rsidR="00B3171D" w:rsidRPr="00B3171D">
        <w:rPr>
          <w:sz w:val="28"/>
        </w:rPr>
        <w:t xml:space="preserve"> способ </w:t>
      </w:r>
      <w:r>
        <w:rPr>
          <w:sz w:val="28"/>
        </w:rPr>
        <w:t>выстраивани</w:t>
      </w:r>
      <w:r w:rsidR="00B3171D">
        <w:rPr>
          <w:sz w:val="28"/>
        </w:rPr>
        <w:t>я</w:t>
      </w:r>
      <w:r>
        <w:rPr>
          <w:sz w:val="28"/>
        </w:rPr>
        <w:t xml:space="preserve"> партнерских отношений между работодателем и первичной профсоюзной организацией, работает на создание безопасных, комфортных условий труда, формирует психологический климат в организации, влияющий на достижение качественных результатов в профессиональной деятельности</w:t>
      </w:r>
      <w:r w:rsidR="00A154FA">
        <w:rPr>
          <w:sz w:val="28"/>
        </w:rPr>
        <w:t xml:space="preserve"> и в целом развитии ОО</w:t>
      </w:r>
      <w:r>
        <w:rPr>
          <w:sz w:val="28"/>
        </w:rPr>
        <w:t>.</w:t>
      </w:r>
    </w:p>
    <w:sectPr w:rsidR="00615791" w:rsidRPr="00F9502A" w:rsidSect="00A154F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96B"/>
    <w:multiLevelType w:val="hybridMultilevel"/>
    <w:tmpl w:val="A84CFB86"/>
    <w:lvl w:ilvl="0" w:tplc="14CAD464">
      <w:start w:val="1"/>
      <w:numFmt w:val="bullet"/>
      <w:lvlText w:val="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0475EC"/>
    <w:multiLevelType w:val="hybridMultilevel"/>
    <w:tmpl w:val="4FF6E6DC"/>
    <w:lvl w:ilvl="0" w:tplc="14CAD464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0BCA"/>
    <w:multiLevelType w:val="hybridMultilevel"/>
    <w:tmpl w:val="E5DEFA8C"/>
    <w:lvl w:ilvl="0" w:tplc="7D04A9F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905FDE"/>
    <w:multiLevelType w:val="hybridMultilevel"/>
    <w:tmpl w:val="2144A71C"/>
    <w:lvl w:ilvl="0" w:tplc="018EF0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D509A"/>
    <w:multiLevelType w:val="hybridMultilevel"/>
    <w:tmpl w:val="BD54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2D75"/>
    <w:multiLevelType w:val="hybridMultilevel"/>
    <w:tmpl w:val="79BA7672"/>
    <w:lvl w:ilvl="0" w:tplc="14CAD464">
      <w:start w:val="1"/>
      <w:numFmt w:val="bullet"/>
      <w:lvlText w:val="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5B254E0"/>
    <w:multiLevelType w:val="hybridMultilevel"/>
    <w:tmpl w:val="53708A8C"/>
    <w:lvl w:ilvl="0" w:tplc="B40E1464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D16DC7"/>
    <w:multiLevelType w:val="hybridMultilevel"/>
    <w:tmpl w:val="BDFA8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09E9"/>
    <w:multiLevelType w:val="hybridMultilevel"/>
    <w:tmpl w:val="C1B24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31039">
    <w:abstractNumId w:val="1"/>
  </w:num>
  <w:num w:numId="2" w16cid:durableId="1410232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620732">
    <w:abstractNumId w:val="4"/>
  </w:num>
  <w:num w:numId="4" w16cid:durableId="372001970">
    <w:abstractNumId w:val="5"/>
  </w:num>
  <w:num w:numId="5" w16cid:durableId="909660170">
    <w:abstractNumId w:val="0"/>
  </w:num>
  <w:num w:numId="6" w16cid:durableId="858394083">
    <w:abstractNumId w:val="6"/>
  </w:num>
  <w:num w:numId="7" w16cid:durableId="370495632">
    <w:abstractNumId w:val="7"/>
  </w:num>
  <w:num w:numId="8" w16cid:durableId="265504701">
    <w:abstractNumId w:val="8"/>
  </w:num>
  <w:num w:numId="9" w16cid:durableId="1948001728">
    <w:abstractNumId w:val="3"/>
  </w:num>
  <w:num w:numId="10" w16cid:durableId="136721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1"/>
    <w:rsid w:val="00076BA3"/>
    <w:rsid w:val="000A65E3"/>
    <w:rsid w:val="00187854"/>
    <w:rsid w:val="00196098"/>
    <w:rsid w:val="00266FFF"/>
    <w:rsid w:val="00492671"/>
    <w:rsid w:val="00494254"/>
    <w:rsid w:val="0050636A"/>
    <w:rsid w:val="00540734"/>
    <w:rsid w:val="00615791"/>
    <w:rsid w:val="00622503"/>
    <w:rsid w:val="007240EB"/>
    <w:rsid w:val="007C6ECB"/>
    <w:rsid w:val="009008F7"/>
    <w:rsid w:val="0095020C"/>
    <w:rsid w:val="00A154FA"/>
    <w:rsid w:val="00A75654"/>
    <w:rsid w:val="00A9136C"/>
    <w:rsid w:val="00B3171D"/>
    <w:rsid w:val="00B42262"/>
    <w:rsid w:val="00B85E11"/>
    <w:rsid w:val="00BB1D32"/>
    <w:rsid w:val="00BF214B"/>
    <w:rsid w:val="00C7258C"/>
    <w:rsid w:val="00D05EF3"/>
    <w:rsid w:val="00E5504B"/>
    <w:rsid w:val="00E61D66"/>
    <w:rsid w:val="00F43111"/>
    <w:rsid w:val="00F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2F9B"/>
  <w15:chartTrackingRefBased/>
  <w15:docId w15:val="{E15CEF8A-C854-43A7-B69B-E25D4AF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6E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6EC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4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2022-05-31T09:34:00Z</dcterms:created>
  <dcterms:modified xsi:type="dcterms:W3CDTF">2022-05-31T09:34:00Z</dcterms:modified>
</cp:coreProperties>
</file>