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62" w:rsidRDefault="00640C62" w:rsidP="00F1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EE7FFE" wp14:editId="79B0EF23">
            <wp:simplePos x="0" y="0"/>
            <wp:positionH relativeFrom="column">
              <wp:posOffset>2576195</wp:posOffset>
            </wp:positionH>
            <wp:positionV relativeFrom="paragraph">
              <wp:posOffset>-443865</wp:posOffset>
            </wp:positionV>
            <wp:extent cx="895350" cy="552450"/>
            <wp:effectExtent l="0" t="0" r="0" b="0"/>
            <wp:wrapNone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5EB" w:rsidRPr="00F105EB" w:rsidRDefault="00F105EB" w:rsidP="00F1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ЛЕНИНОГОРСКАЯ ТЕРРИТОРИАЛЬНАЯ ОРГАНИЗАЦИЯ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10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ОБЩЕРОССИЙСКОГО ПРОФСОЮЗА ОБРАЗОВАНИЯ </w:t>
      </w:r>
    </w:p>
    <w:p w:rsidR="00F105EB" w:rsidRPr="00F105EB" w:rsidRDefault="00F105EB" w:rsidP="00F105E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C62" w:rsidRDefault="00F105EB" w:rsidP="00640C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EB">
        <w:rPr>
          <w:rFonts w:ascii="Times New Roman" w:hAnsi="Times New Roman" w:cs="Times New Roman"/>
          <w:b/>
          <w:sz w:val="24"/>
          <w:szCs w:val="24"/>
        </w:rPr>
        <w:t>ИНФОРМАЦИОННЫЙ БЮЛЛЕТЕНЬ</w:t>
      </w:r>
    </w:p>
    <w:p w:rsidR="00F105EB" w:rsidRPr="00F105EB" w:rsidRDefault="00F105EB" w:rsidP="00640C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5EB">
        <w:rPr>
          <w:rFonts w:ascii="Times New Roman" w:hAnsi="Times New Roman" w:cs="Times New Roman"/>
          <w:b/>
          <w:sz w:val="24"/>
          <w:szCs w:val="24"/>
        </w:rPr>
        <w:t>(май 2021)</w:t>
      </w:r>
    </w:p>
    <w:p w:rsidR="00F105EB" w:rsidRDefault="00F105EB" w:rsidP="004E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9D" w:rsidRPr="004E639D" w:rsidRDefault="00640C62" w:rsidP="004E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НОВЫЕ ТРЕБОВАНИЯ КОМПЛЕКТОВАНИЯ АПТЕЧЕК </w:t>
      </w:r>
    </w:p>
    <w:p w:rsidR="004E639D" w:rsidRDefault="00640C62" w:rsidP="004E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ОКАЗАНИЯ ПЕРВОЙ ПОМОЩИ</w:t>
      </w:r>
    </w:p>
    <w:p w:rsidR="004E639D" w:rsidRPr="004E639D" w:rsidRDefault="004E639D" w:rsidP="004E6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9D" w:rsidRDefault="004E639D" w:rsidP="004E6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приказу Минздрава России от 15.12.2020 г. № 1331н с 1.09.2021 г. работодателю придется комплектовать аптечки для оказания первой помощи работникам по-новому.</w:t>
      </w:r>
    </w:p>
    <w:p w:rsidR="004E639D" w:rsidRPr="004E639D" w:rsidRDefault="004E639D" w:rsidP="004E6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39D" w:rsidRPr="004E639D" w:rsidRDefault="004E639D" w:rsidP="004E6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 вступит в силу с 1.09.2021 г. и будет действовать в течение 6 последующих лет.</w:t>
      </w:r>
      <w:r w:rsidRPr="004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указанного периода начнут действовать обновленные требования к комплектации медицинскими изделиями аптечек для оказания экстренной помощи персоналу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639D" w:rsidRPr="004E639D" w:rsidRDefault="004E639D" w:rsidP="004E6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приказе № 1331н </w:t>
      </w:r>
      <w:proofErr w:type="gramStart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обозначены</w:t>
      </w:r>
      <w:proofErr w:type="gramEnd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наименований медицинских изделий</w:t>
      </w: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Предусмотрена их классификация. Допустима комплектация одним из видов. К примеру, необходимы две пары нестерильных перчаток, которые можно выбрать из 11 имеющихся видов. </w:t>
      </w:r>
    </w:p>
    <w:p w:rsidR="004E639D" w:rsidRPr="004E639D" w:rsidRDefault="004E639D" w:rsidP="004E6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разрешаются различные комбинации перечисленных в перечне приказа расходных материалов.</w:t>
      </w:r>
    </w:p>
    <w:p w:rsidR="004E639D" w:rsidRPr="004E639D" w:rsidRDefault="004E639D" w:rsidP="004E6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аптечке экстренной помощи должны будут присутствовать: </w:t>
      </w:r>
    </w:p>
    <w:p w:rsidR="004E639D" w:rsidRPr="004E639D" w:rsidRDefault="004E639D" w:rsidP="004E6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одноразовых медицинских нестерильных масок (в настоящее время требуется наличие 2 медицинских нестерильных трехслойных нетканых масок с резинками или завязками). Указаны два их вида; </w:t>
      </w:r>
    </w:p>
    <w:p w:rsidR="004E639D" w:rsidRPr="004E639D" w:rsidRDefault="004E639D" w:rsidP="004E6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марлевых медицинских бинта размером не менее 5 м х 10 см (сейчас нужен 1 подобный бинт); </w:t>
      </w:r>
    </w:p>
    <w:p w:rsidR="004E639D" w:rsidRPr="004E639D" w:rsidRDefault="004E639D" w:rsidP="004E6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упаковки марлевых медицинских стерильных салфеток размером не менее 16 х 14 см N 10 (пока достаточно 1 упаковки); </w:t>
      </w:r>
    </w:p>
    <w:p w:rsidR="004E639D" w:rsidRPr="004E639D" w:rsidRDefault="004E639D" w:rsidP="004E6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спасательных изотермических покрывала размером 160 х 210 см (ранее требовалось одно); </w:t>
      </w:r>
    </w:p>
    <w:p w:rsidR="004E639D" w:rsidRPr="004E639D" w:rsidRDefault="004E639D" w:rsidP="004E6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для сердечно-легочной реанимации (1 </w:t>
      </w:r>
      <w:proofErr w:type="spellStart"/>
      <w:proofErr w:type="gramStart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E639D" w:rsidRPr="004E639D" w:rsidRDefault="004E639D" w:rsidP="004E6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жгут кровоостанавливающий (1 </w:t>
      </w:r>
      <w:proofErr w:type="spellStart"/>
      <w:proofErr w:type="gramStart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E639D" w:rsidRPr="004E639D" w:rsidRDefault="004E639D" w:rsidP="004E6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 (1 </w:t>
      </w:r>
      <w:proofErr w:type="spellStart"/>
      <w:proofErr w:type="gramStart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E639D" w:rsidRPr="004E639D" w:rsidRDefault="004E639D" w:rsidP="004E63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лейкопластыри - фиксирующие (1 </w:t>
      </w:r>
      <w:proofErr w:type="spellStart"/>
      <w:proofErr w:type="gramStart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бактерицидные маленькие (10 </w:t>
      </w:r>
      <w:proofErr w:type="spellStart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большие (1 </w:t>
      </w:r>
      <w:proofErr w:type="spellStart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639D" w:rsidRPr="004E639D" w:rsidRDefault="004E639D" w:rsidP="004E6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также оснащаются футляром, сумкой и инструкцией. </w:t>
      </w:r>
    </w:p>
    <w:p w:rsidR="004E639D" w:rsidRPr="004E639D" w:rsidRDefault="004E639D" w:rsidP="004E6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езинфицирующие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</w:t>
      </w: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включены.</w:t>
      </w:r>
    </w:p>
    <w:p w:rsidR="004E639D" w:rsidRPr="004E639D" w:rsidRDefault="004E639D" w:rsidP="004E6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Укомплектованные до 1.09.2021 г. аптечки применяются в пределах срока их годности, но не позднее 31.08.2025 г. </w:t>
      </w:r>
    </w:p>
    <w:p w:rsidR="004E639D" w:rsidRPr="004E639D" w:rsidRDefault="004E639D" w:rsidP="004E63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Отсутствие аптечки экстренной медицинской помощи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  <w:r w:rsidRPr="004E6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стать правовым основанием для привлечения к административной ответственности по ч. 1 ст. 5.27.1 КоАП РФ</w:t>
      </w: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предусматривает предупреждение или штраф: </w:t>
      </w:r>
    </w:p>
    <w:p w:rsidR="004E639D" w:rsidRPr="004E639D" w:rsidRDefault="004E639D" w:rsidP="004E63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2-5 тыс. рублей - для должностных лиц, </w:t>
      </w:r>
    </w:p>
    <w:p w:rsidR="004E639D" w:rsidRPr="004E639D" w:rsidRDefault="004E639D" w:rsidP="004E63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2-5 тыс. рублей - для ИП, </w:t>
      </w:r>
    </w:p>
    <w:p w:rsidR="004E639D" w:rsidRDefault="004E639D" w:rsidP="004E63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50-80 тыс. рублей - для </w:t>
      </w:r>
      <w:proofErr w:type="spellStart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 w:rsidRPr="004E6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639D" w:rsidRDefault="004E639D" w:rsidP="004E63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EB" w:rsidRDefault="004E639D" w:rsidP="00F1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Внештатный технический инспектор труда </w:t>
      </w:r>
      <w:proofErr w:type="spellStart"/>
      <w:r w:rsidR="00F105EB" w:rsidRPr="00175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Лениногорской</w:t>
      </w:r>
      <w:proofErr w:type="spellEnd"/>
      <w:r w:rsidR="00F105EB" w:rsidRPr="00175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F105EB" w:rsidRPr="00175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</w:p>
    <w:p w:rsidR="00F105EB" w:rsidRDefault="00F105EB" w:rsidP="00F10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Общероссийского Профсоюза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50672" w:rsidRDefault="004E639D" w:rsidP="00F105EB">
      <w:pPr>
        <w:spacing w:after="0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Васильева</w:t>
      </w:r>
    </w:p>
    <w:sectPr w:rsidR="00F50672" w:rsidSect="00F105E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B4E"/>
    <w:multiLevelType w:val="multilevel"/>
    <w:tmpl w:val="A81E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617F4"/>
    <w:multiLevelType w:val="multilevel"/>
    <w:tmpl w:val="1BE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9D"/>
    <w:rsid w:val="00246B42"/>
    <w:rsid w:val="003C4958"/>
    <w:rsid w:val="003D53B7"/>
    <w:rsid w:val="004E639D"/>
    <w:rsid w:val="00640C62"/>
    <w:rsid w:val="009C7A53"/>
    <w:rsid w:val="00F105EB"/>
    <w:rsid w:val="00F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2022-04-17T17:52:00Z</dcterms:created>
  <dcterms:modified xsi:type="dcterms:W3CDTF">2022-04-19T19:00:00Z</dcterms:modified>
</cp:coreProperties>
</file>