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F934" w14:textId="3A20E695" w:rsidR="005917A3" w:rsidRDefault="00203545" w:rsidP="00203545">
      <w:pPr>
        <w:pStyle w:val="a5"/>
      </w:pPr>
      <w:r>
        <w:t xml:space="preserve">Эстрадный танец </w:t>
      </w:r>
    </w:p>
    <w:p w14:paraId="2EB2E115" w14:textId="29981EB6" w:rsidR="005917A3" w:rsidRDefault="00B166B8" w:rsidP="00DF4307">
      <w:r w:rsidRPr="00AD74DA">
        <w:rPr>
          <w:noProof/>
          <w:lang w:val="en-US" w:eastAsia="en-US" w:bidi="ar-SA"/>
        </w:rPr>
        <w:drawing>
          <wp:inline distT="0" distB="0" distL="0" distR="0" wp14:anchorId="57FF5AF3" wp14:editId="3DB254AA">
            <wp:extent cx="5092505" cy="2813050"/>
            <wp:effectExtent l="0" t="0" r="0" b="6350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4218" cy="281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AB10" w14:textId="77777777" w:rsidR="00DF4307" w:rsidRDefault="00DF4307">
      <w:r>
        <w:t xml:space="preserve">Жанровые разновидности эстрадного танца можно попытаться классифицировать по применяемой в них технике: классический, пластический, ритмический(чечетка, степ), акробатический или бытовой танец. Эстрадному </w:t>
      </w:r>
      <w:proofErr w:type="spellStart"/>
      <w:r>
        <w:t>танцусвойственна</w:t>
      </w:r>
      <w:proofErr w:type="spellEnd"/>
      <w:r>
        <w:t xml:space="preserve"> синтетичность выразительных средств хореографии, </w:t>
      </w:r>
      <w:proofErr w:type="spellStart"/>
      <w:r>
        <w:t>режиссуры,вокала</w:t>
      </w:r>
      <w:proofErr w:type="spellEnd"/>
      <w:r>
        <w:t xml:space="preserve">, музыки, света, сценографии, декорации, костюмов, </w:t>
      </w:r>
      <w:proofErr w:type="spellStart"/>
      <w:r>
        <w:t>различныхтехнических</w:t>
      </w:r>
      <w:proofErr w:type="spellEnd"/>
      <w:r>
        <w:t xml:space="preserve"> эффектов. </w:t>
      </w:r>
    </w:p>
    <w:p w14:paraId="2109659F" w14:textId="77777777" w:rsidR="00DF4307" w:rsidRDefault="00DF4307">
      <w:r>
        <w:t>Современный эстрадный танец – это танцевальное направление, синтезировавшее в себе самые различные стили. В современном эстрадном танце</w:t>
      </w:r>
    </w:p>
    <w:p w14:paraId="008C5251" w14:textId="4F0B6884" w:rsidR="00DF4307" w:rsidRDefault="00DF4307">
      <w:r>
        <w:t>Большую роль играет индивидуальность исполнителя.</w:t>
      </w:r>
    </w:p>
    <w:p w14:paraId="223EA0D4" w14:textId="77777777" w:rsidR="00DF4307" w:rsidRDefault="00DF4307">
      <w:r>
        <w:t>Это неудивительно, ведь эстрадный танец это не просто последовательность</w:t>
      </w:r>
    </w:p>
    <w:p w14:paraId="57ACAFB8" w14:textId="3F74577C" w:rsidR="00DF4307" w:rsidRDefault="00DF4307">
      <w:r>
        <w:t xml:space="preserve">Заученных движений, это небольшая танцевальная исполнитель должен обладать не только танцевальным, но и актерским талантом. Именно это мы увидели у </w:t>
      </w:r>
      <w:proofErr w:type="spellStart"/>
      <w:r>
        <w:t>коллектива»Элеганс</w:t>
      </w:r>
      <w:proofErr w:type="spellEnd"/>
      <w:r>
        <w:t xml:space="preserve">» Ткаченко А.Н.МБДОУ «детский сад № 7»г. Троицк на сцене </w:t>
      </w:r>
      <w:proofErr w:type="spellStart"/>
      <w:r>
        <w:t>блестали</w:t>
      </w:r>
      <w:proofErr w:type="spellEnd"/>
      <w:r>
        <w:t xml:space="preserve"> 12 человек, самый Многочисленный коллектив в этой номинации. Была музыкально-хореографическая миниатюра, идея которой выражена в четком драматургическом построении: со своей экспозицией, завязкой, кульминацией и финалом. Зал настолько проникся артистами, что поднялся со своих мест, у многих выступили слезы </w:t>
      </w:r>
    </w:p>
    <w:p w14:paraId="16DE0EDC" w14:textId="77777777" w:rsidR="00DF4307" w:rsidRDefault="00DF4307">
      <w:r>
        <w:t>Эстрадный танец включает в себя эксцентрику, акробатические приемы, пластику демонстрировал</w:t>
      </w:r>
    </w:p>
    <w:p w14:paraId="5FECC418" w14:textId="267D3794" w:rsidR="00DF4307" w:rsidRDefault="00DF4307">
      <w:r>
        <w:lastRenderedPageBreak/>
        <w:t>«</w:t>
      </w:r>
      <w:proofErr w:type="spellStart"/>
      <w:r>
        <w:t>Дэнс</w:t>
      </w:r>
      <w:proofErr w:type="spellEnd"/>
      <w:r>
        <w:t xml:space="preserve"> скетч» Кузьмина </w:t>
      </w:r>
      <w:proofErr w:type="spellStart"/>
      <w:r>
        <w:t>А.А.Коркинская</w:t>
      </w:r>
      <w:proofErr w:type="spellEnd"/>
      <w:r>
        <w:t xml:space="preserve"> районная организация общероссийского Профсоюза </w:t>
      </w:r>
      <w:proofErr w:type="spellStart"/>
      <w:r>
        <w:t>образованияКоркинский</w:t>
      </w:r>
      <w:proofErr w:type="spellEnd"/>
      <w:r>
        <w:t xml:space="preserve"> МР их было 8 человек: четкая драматургическая основа, лаконичность не оставили равнодушными никого. </w:t>
      </w:r>
    </w:p>
    <w:p w14:paraId="192BB313" w14:textId="5BD5DF2F" w:rsidR="00DF4307" w:rsidRDefault="00DF4307">
      <w:r>
        <w:t>5 участников танцевального коллектива «Степ – студия «</w:t>
      </w:r>
      <w:proofErr w:type="spellStart"/>
      <w:r>
        <w:t>Маска»Хутаренко</w:t>
      </w:r>
      <w:proofErr w:type="spellEnd"/>
      <w:r>
        <w:t xml:space="preserve"> И. С.МБУ До «Центр внешкольной работы города </w:t>
      </w:r>
      <w:proofErr w:type="spellStart"/>
      <w:r>
        <w:t>Челябинска»современно</w:t>
      </w:r>
      <w:proofErr w:type="spellEnd"/>
      <w:r>
        <w:t xml:space="preserve"> и доходчиво используя выразительные средства, виртуозно показали нам степ. </w:t>
      </w:r>
    </w:p>
    <w:p w14:paraId="3C819806" w14:textId="77777777" w:rsidR="00DF4307" w:rsidRDefault="00DF4307">
      <w:proofErr w:type="spellStart"/>
      <w:r>
        <w:t>ЖемчужинкиХвастова</w:t>
      </w:r>
      <w:proofErr w:type="spellEnd"/>
      <w:r>
        <w:t xml:space="preserve"> Л.В.МКДОУ «Детский сад № 27»Еманжелинский М.Р.</w:t>
      </w:r>
    </w:p>
    <w:p w14:paraId="52B1F9E4" w14:textId="698B9F42" w:rsidR="00DF4307" w:rsidRDefault="00DF4307">
      <w:r>
        <w:t>« Пируэт» Зеленина Ю. В.МАОУ «Гимназия № 23»г. Троицк был разнообразен средствами хореографической выразительность, содержание элементов неожиданности в характере исполнения и постановочных решениях.</w:t>
      </w:r>
    </w:p>
    <w:p w14:paraId="10CC8642" w14:textId="11676C46" w:rsidR="00DF4307" w:rsidRDefault="00DF4307">
      <w:r>
        <w:t xml:space="preserve">Идейность, лаконичность, оригинальность замысла и его воплощения продемонстрировали «Жемчужинки» </w:t>
      </w:r>
      <w:proofErr w:type="spellStart"/>
      <w:r>
        <w:t>Хвастова</w:t>
      </w:r>
      <w:proofErr w:type="spellEnd"/>
      <w:r>
        <w:t xml:space="preserve"> Л.В.МКДОУ «Детский сад № 27»Еманжелинский М.Р.»</w:t>
      </w:r>
    </w:p>
    <w:p w14:paraId="11475112" w14:textId="24451407" w:rsidR="00DF4307" w:rsidRDefault="00DF4307">
      <w:r>
        <w:t xml:space="preserve">Одухотворенность, синтетичность выразительных средств </w:t>
      </w:r>
      <w:proofErr w:type="spellStart"/>
      <w:r>
        <w:t>ррослеживались</w:t>
      </w:r>
      <w:proofErr w:type="spellEnd"/>
      <w:r>
        <w:t xml:space="preserve"> у «</w:t>
      </w:r>
      <w:proofErr w:type="spellStart"/>
      <w:r>
        <w:t>Феерии»Слуднова</w:t>
      </w:r>
      <w:proofErr w:type="spellEnd"/>
      <w:r>
        <w:t xml:space="preserve"> М. В.МАДОУ «Детский сад 68»г.Челябинск»</w:t>
      </w:r>
    </w:p>
    <w:p w14:paraId="77FDD0C4" w14:textId="77777777" w:rsidR="00DF4307" w:rsidRDefault="00DF4307"/>
    <w:p w14:paraId="314C5255" w14:textId="77777777" w:rsidR="005917A3" w:rsidRDefault="00B166B8"/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2E66" w14:textId="77777777" w:rsidR="00192215" w:rsidRDefault="00192215">
      <w:pPr>
        <w:spacing w:after="0" w:line="240" w:lineRule="auto"/>
      </w:pPr>
      <w:r>
        <w:separator/>
      </w:r>
    </w:p>
  </w:endnote>
  <w:endnote w:type="continuationSeparator" w:id="0">
    <w:p w14:paraId="418F239A" w14:textId="77777777" w:rsidR="00192215" w:rsidRDefault="0019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FB034" w14:textId="77777777" w:rsidR="005917A3" w:rsidRDefault="00B166B8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7BC4" w14:textId="77777777" w:rsidR="00192215" w:rsidRDefault="00192215">
      <w:pPr>
        <w:spacing w:after="0" w:line="240" w:lineRule="auto"/>
      </w:pPr>
      <w:r>
        <w:separator/>
      </w:r>
    </w:p>
  </w:footnote>
  <w:footnote w:type="continuationSeparator" w:id="0">
    <w:p w14:paraId="6C5B8580" w14:textId="77777777" w:rsidR="00192215" w:rsidRDefault="0019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64C07316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A7CA7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4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4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0E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4D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C1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E0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A1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D25A475E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4CEC7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EF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2C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E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E8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62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C1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89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D1067ECE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105AA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EB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5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23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E6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8D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7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1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7E724278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8BF6C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0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7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4D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04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8A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C8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48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61D6CCB2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804C5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46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8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9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B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8D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EA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8FA42706">
      <w:start w:val="1"/>
      <w:numFmt w:val="decimal"/>
      <w:pStyle w:val="a0"/>
      <w:lvlText w:val="%1."/>
      <w:lvlJc w:val="left"/>
      <w:pPr>
        <w:ind w:left="720" w:hanging="360"/>
      </w:pPr>
    </w:lvl>
    <w:lvl w:ilvl="1" w:tplc="826CD1E6">
      <w:start w:val="1"/>
      <w:numFmt w:val="lowerLetter"/>
      <w:lvlText w:val="%2."/>
      <w:lvlJc w:val="left"/>
      <w:pPr>
        <w:ind w:left="1440" w:hanging="360"/>
      </w:pPr>
    </w:lvl>
    <w:lvl w:ilvl="2" w:tplc="0930EE7C">
      <w:start w:val="1"/>
      <w:numFmt w:val="lowerRoman"/>
      <w:lvlText w:val="%3."/>
      <w:lvlJc w:val="right"/>
      <w:pPr>
        <w:ind w:left="2160" w:hanging="180"/>
      </w:pPr>
    </w:lvl>
    <w:lvl w:ilvl="3" w:tplc="A0DA712E">
      <w:start w:val="1"/>
      <w:numFmt w:val="decimal"/>
      <w:lvlText w:val="%4."/>
      <w:lvlJc w:val="left"/>
      <w:pPr>
        <w:ind w:left="2880" w:hanging="360"/>
      </w:pPr>
    </w:lvl>
    <w:lvl w:ilvl="4" w:tplc="6D2226B4" w:tentative="1">
      <w:start w:val="1"/>
      <w:numFmt w:val="lowerLetter"/>
      <w:lvlText w:val="%5."/>
      <w:lvlJc w:val="left"/>
      <w:pPr>
        <w:ind w:left="3600" w:hanging="360"/>
      </w:pPr>
    </w:lvl>
    <w:lvl w:ilvl="5" w:tplc="3B84BE54" w:tentative="1">
      <w:start w:val="1"/>
      <w:numFmt w:val="lowerRoman"/>
      <w:lvlText w:val="%6."/>
      <w:lvlJc w:val="right"/>
      <w:pPr>
        <w:ind w:left="4320" w:hanging="180"/>
      </w:pPr>
    </w:lvl>
    <w:lvl w:ilvl="6" w:tplc="3130445A" w:tentative="1">
      <w:start w:val="1"/>
      <w:numFmt w:val="decimal"/>
      <w:lvlText w:val="%7."/>
      <w:lvlJc w:val="left"/>
      <w:pPr>
        <w:ind w:left="5040" w:hanging="360"/>
      </w:pPr>
    </w:lvl>
    <w:lvl w:ilvl="7" w:tplc="B058CC80" w:tentative="1">
      <w:start w:val="1"/>
      <w:numFmt w:val="lowerLetter"/>
      <w:lvlText w:val="%8."/>
      <w:lvlJc w:val="left"/>
      <w:pPr>
        <w:ind w:left="5760" w:hanging="360"/>
      </w:pPr>
    </w:lvl>
    <w:lvl w:ilvl="8" w:tplc="D17046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25505">
    <w:abstractNumId w:val="9"/>
  </w:num>
  <w:num w:numId="2" w16cid:durableId="892086264">
    <w:abstractNumId w:val="11"/>
  </w:num>
  <w:num w:numId="3" w16cid:durableId="1350184350">
    <w:abstractNumId w:val="14"/>
  </w:num>
  <w:num w:numId="4" w16cid:durableId="566576752">
    <w:abstractNumId w:val="12"/>
  </w:num>
  <w:num w:numId="5" w16cid:durableId="1971276382">
    <w:abstractNumId w:val="10"/>
  </w:num>
  <w:num w:numId="6" w16cid:durableId="1025012234">
    <w:abstractNumId w:val="7"/>
  </w:num>
  <w:num w:numId="7" w16cid:durableId="973563874">
    <w:abstractNumId w:val="6"/>
  </w:num>
  <w:num w:numId="8" w16cid:durableId="1277710249">
    <w:abstractNumId w:val="5"/>
  </w:num>
  <w:num w:numId="9" w16cid:durableId="54083743">
    <w:abstractNumId w:val="4"/>
  </w:num>
  <w:num w:numId="10" w16cid:durableId="453208181">
    <w:abstractNumId w:val="8"/>
  </w:num>
  <w:num w:numId="11" w16cid:durableId="470248888">
    <w:abstractNumId w:val="3"/>
  </w:num>
  <w:num w:numId="12" w16cid:durableId="341395697">
    <w:abstractNumId w:val="2"/>
  </w:num>
  <w:num w:numId="13" w16cid:durableId="461463833">
    <w:abstractNumId w:val="1"/>
  </w:num>
  <w:num w:numId="14" w16cid:durableId="2066023498">
    <w:abstractNumId w:val="0"/>
  </w:num>
  <w:num w:numId="15" w16cid:durableId="1835146653">
    <w:abstractNumId w:val="13"/>
  </w:num>
  <w:num w:numId="16" w16cid:durableId="1514687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15"/>
    <w:rsid w:val="00192215"/>
    <w:rsid w:val="00203545"/>
    <w:rsid w:val="002366C6"/>
    <w:rsid w:val="003C1D00"/>
    <w:rsid w:val="005C5761"/>
    <w:rsid w:val="00962003"/>
    <w:rsid w:val="00DF4307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DC6A"/>
  <w15:docId w15:val="{E1EECA0F-F0C1-2F4B-A694-6FF72A6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41309D-7778-E949-8DDD-BF4381E8F49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{DF41309D-7778-E949-8DDD-BF4381E8F496}tf50002040.dotx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Печеркина</dc:creator>
  <cp:keywords/>
  <dc:description/>
  <cp:lastModifiedBy>Татьяна Печеркина</cp:lastModifiedBy>
  <cp:revision>2</cp:revision>
  <dcterms:created xsi:type="dcterms:W3CDTF">2023-03-28T17:02:00Z</dcterms:created>
  <dcterms:modified xsi:type="dcterms:W3CDTF">2023-03-28T17:02:00Z</dcterms:modified>
</cp:coreProperties>
</file>