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66C9" w:rsidRDefault="003D46A9">
      <w:r>
        <w:t>Ссылки акции «Марафон Победы – Память поколений»</w:t>
      </w:r>
    </w:p>
    <w:p w:rsidR="003D46A9" w:rsidRDefault="004D638A">
      <w:hyperlink r:id="rId4" w:history="1">
        <w:r w:rsidR="00B43F88" w:rsidRPr="00B43F88">
          <w:rPr>
            <w:rStyle w:val="a3"/>
          </w:rPr>
          <w:t>https://sops96.ru/news/nachalas-patrioticheskaya-akciya-stroitelnogo-kompleksa-sverd/</w:t>
        </w:r>
      </w:hyperlink>
    </w:p>
    <w:p w:rsidR="00B43F88" w:rsidRDefault="004D638A">
      <w:hyperlink r:id="rId5" w:history="1">
        <w:r w:rsidR="00B43F88" w:rsidRPr="00B43F88">
          <w:rPr>
            <w:rStyle w:val="a3"/>
          </w:rPr>
          <w:t>https://sops96.ru/news/prodolzhaetsya-patrioticheskaya-akciya-stroitelnogo-kompleksa/</w:t>
        </w:r>
      </w:hyperlink>
    </w:p>
    <w:p w:rsidR="00B43F88" w:rsidRDefault="004D638A">
      <w:hyperlink r:id="rId6" w:history="1">
        <w:r w:rsidR="00B43F88" w:rsidRPr="00B43F88">
          <w:rPr>
            <w:rStyle w:val="a3"/>
          </w:rPr>
          <w:t>https://sops96.ru/news/video-s-patrioticheskoy-akcii-stroitelnogo-kompleksa-sverdlov/</w:t>
        </w:r>
      </w:hyperlink>
    </w:p>
    <w:p w:rsidR="00B43F88" w:rsidRDefault="004D638A">
      <w:pPr>
        <w:rPr>
          <w:rStyle w:val="a3"/>
        </w:rPr>
      </w:pPr>
      <w:hyperlink r:id="rId7" w:history="1">
        <w:r w:rsidR="00B43F88" w:rsidRPr="00B43F88">
          <w:rPr>
            <w:rStyle w:val="a3"/>
          </w:rPr>
          <w:t>https://sops96.ru/news/prodolzhaetsya-patrioticheskaya-akciya-stroitelnogo-kompleksa-1/</w:t>
        </w:r>
      </w:hyperlink>
    </w:p>
    <w:p w:rsidR="004D638A" w:rsidRDefault="004D638A">
      <w:hyperlink r:id="rId8" w:history="1">
        <w:r w:rsidRPr="004D638A">
          <w:rPr>
            <w:rStyle w:val="a3"/>
          </w:rPr>
          <w:t>https://sops96.ru/news/upolnomochennyy-po-pravam-cheloveka-sverdlovskoy-oblasti-taty/</w:t>
        </w:r>
      </w:hyperlink>
      <w:bookmarkStart w:id="0" w:name="_GoBack"/>
      <w:bookmarkEnd w:id="0"/>
    </w:p>
    <w:p w:rsidR="003D46A9" w:rsidRDefault="004D638A">
      <w:hyperlink r:id="rId9" w:history="1">
        <w:r w:rsidR="003D46A9" w:rsidRPr="00B43F88">
          <w:rPr>
            <w:rStyle w:val="a3"/>
          </w:rPr>
          <w:t>https://cloud.mail.ru/public/8tQE/ScMDQachr</w:t>
        </w:r>
      </w:hyperlink>
      <w:r w:rsidR="003D46A9">
        <w:t xml:space="preserve"> </w:t>
      </w:r>
    </w:p>
    <w:sectPr w:rsidR="003D46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6A9"/>
    <w:rsid w:val="000566C9"/>
    <w:rsid w:val="003D46A9"/>
    <w:rsid w:val="004D638A"/>
    <w:rsid w:val="00B43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29E5E"/>
  <w15:chartTrackingRefBased/>
  <w15:docId w15:val="{ABE3A689-5E2B-4F8C-9CCC-7DEEBE1F4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3F8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43F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ps96.ru/news/upolnomochennyy-po-pravam-cheloveka-sverdlovskoy-oblasti-taty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ops96.ru/news/prodolzhaetsya-patrioticheskaya-akciya-stroitelnogo-kompleksa-1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ops96.ru/news/video-s-patrioticheskoy-akcii-stroitelnogo-kompleksa-sverdlov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ps96.ru/news/prodolzhaetsya-patrioticheskaya-akciya-stroitelnogo-kompleksa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sops96.ru/news/nachalas-patrioticheskaya-akciya-stroitelnogo-kompleksa-sverd/" TargetMode="External"/><Relationship Id="rId9" Type="http://schemas.openxmlformats.org/officeDocument/2006/relationships/hyperlink" Target="https://cloud.mail.ru/public/8tQE/ScMDQach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 Moskvitin</dc:creator>
  <cp:keywords/>
  <dc:description/>
  <cp:lastModifiedBy>Sergey Moskvitin</cp:lastModifiedBy>
  <cp:revision>2</cp:revision>
  <dcterms:created xsi:type="dcterms:W3CDTF">2026-05-25T11:14:00Z</dcterms:created>
  <dcterms:modified xsi:type="dcterms:W3CDTF">2026-05-25T11:36:00Z</dcterms:modified>
</cp:coreProperties>
</file>